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49" w:rsidRPr="00926430" w:rsidRDefault="00267B49" w:rsidP="00267B49">
      <w:pPr>
        <w:jc w:val="left"/>
        <w:rPr>
          <w:rFonts w:ascii="仿宋_GB2312" w:eastAsia="仿宋_GB2312" w:hint="eastAsia"/>
          <w:sz w:val="32"/>
          <w:szCs w:val="32"/>
        </w:rPr>
      </w:pPr>
      <w:bookmarkStart w:id="0" w:name="_GoBack"/>
      <w:bookmarkEnd w:id="0"/>
      <w:r w:rsidRPr="00926430">
        <w:rPr>
          <w:rFonts w:ascii="仿宋_GB2312" w:eastAsia="仿宋_GB2312" w:hint="eastAsia"/>
          <w:sz w:val="32"/>
          <w:szCs w:val="32"/>
        </w:rPr>
        <w:t>附件2</w:t>
      </w:r>
      <w:r w:rsidR="00926430" w:rsidRPr="00926430">
        <w:rPr>
          <w:rFonts w:ascii="仿宋_GB2312" w:eastAsia="仿宋_GB2312" w:hint="eastAsia"/>
          <w:sz w:val="32"/>
          <w:szCs w:val="32"/>
        </w:rPr>
        <w:t>：</w:t>
      </w:r>
    </w:p>
    <w:p w:rsidR="00196924" w:rsidRPr="00926430" w:rsidRDefault="00196924" w:rsidP="007C50EF">
      <w:pPr>
        <w:jc w:val="center"/>
        <w:rPr>
          <w:rFonts w:ascii="方正小标宋简体" w:eastAsia="方正小标宋简体" w:hint="eastAsia"/>
          <w:sz w:val="36"/>
          <w:szCs w:val="36"/>
        </w:rPr>
      </w:pPr>
      <w:r w:rsidRPr="00926430">
        <w:rPr>
          <w:rFonts w:ascii="方正小标宋简体" w:eastAsia="方正小标宋简体" w:hint="eastAsia"/>
          <w:sz w:val="36"/>
          <w:szCs w:val="36"/>
        </w:rPr>
        <w:t>凯里学院勤工助学协议书</w:t>
      </w:r>
    </w:p>
    <w:p w:rsidR="00196924" w:rsidRPr="007C50EF" w:rsidRDefault="00196924" w:rsidP="007C50EF">
      <w:pPr>
        <w:jc w:val="center"/>
        <w:rPr>
          <w:b/>
          <w:sz w:val="36"/>
          <w:szCs w:val="36"/>
        </w:rPr>
      </w:pPr>
    </w:p>
    <w:p w:rsidR="00196924" w:rsidRPr="00926430" w:rsidRDefault="00196924" w:rsidP="00926430">
      <w:pPr>
        <w:spacing w:line="560" w:lineRule="exact"/>
        <w:ind w:firstLineChars="147" w:firstLine="443"/>
        <w:jc w:val="left"/>
        <w:rPr>
          <w:rFonts w:ascii="仿宋_GB2312" w:eastAsia="仿宋_GB2312" w:hint="eastAsia"/>
          <w:sz w:val="30"/>
          <w:szCs w:val="30"/>
        </w:rPr>
      </w:pPr>
      <w:r w:rsidRPr="00926430">
        <w:rPr>
          <w:rFonts w:ascii="仿宋_GB2312" w:eastAsia="仿宋_GB2312" w:hAnsi="宋体" w:hint="eastAsia"/>
          <w:b/>
          <w:sz w:val="30"/>
          <w:szCs w:val="30"/>
        </w:rPr>
        <w:t>甲方：</w:t>
      </w:r>
      <w:r w:rsidRPr="00926430">
        <w:rPr>
          <w:rFonts w:ascii="仿宋_GB2312" w:eastAsia="仿宋_GB2312" w:hAnsi="宋体" w:hint="eastAsia"/>
          <w:sz w:val="30"/>
          <w:szCs w:val="30"/>
        </w:rPr>
        <w:t xml:space="preserve"> (用人单位名称):</w:t>
      </w:r>
      <w:r w:rsidRPr="00926430">
        <w:rPr>
          <w:rFonts w:ascii="仿宋_GB2312" w:eastAsia="仿宋_GB2312" w:hint="eastAsia"/>
          <w:sz w:val="30"/>
          <w:szCs w:val="30"/>
        </w:rPr>
        <w:t>               </w:t>
      </w:r>
    </w:p>
    <w:p w:rsidR="00196924" w:rsidRPr="00926430" w:rsidRDefault="00196924" w:rsidP="00926430">
      <w:pPr>
        <w:spacing w:line="560" w:lineRule="exact"/>
        <w:ind w:firstLineChars="147" w:firstLine="443"/>
        <w:jc w:val="left"/>
        <w:rPr>
          <w:rFonts w:ascii="仿宋_GB2312" w:eastAsia="仿宋_GB2312" w:hint="eastAsia"/>
          <w:sz w:val="30"/>
          <w:szCs w:val="30"/>
        </w:rPr>
      </w:pPr>
      <w:r w:rsidRPr="00926430">
        <w:rPr>
          <w:rFonts w:ascii="仿宋_GB2312" w:eastAsia="仿宋_GB2312" w:hAnsi="宋体" w:hint="eastAsia"/>
          <w:b/>
          <w:sz w:val="30"/>
          <w:szCs w:val="30"/>
        </w:rPr>
        <w:t>乙方：</w:t>
      </w:r>
      <w:r w:rsidRPr="00926430">
        <w:rPr>
          <w:rFonts w:ascii="仿宋_GB2312" w:eastAsia="仿宋_GB2312" w:hAnsi="宋体" w:hint="eastAsia"/>
          <w:sz w:val="30"/>
          <w:szCs w:val="30"/>
        </w:rPr>
        <w:t xml:space="preserve"> (勤工助学受聘学生姓名）:</w:t>
      </w:r>
    </w:p>
    <w:p w:rsidR="00196924" w:rsidRPr="00926430" w:rsidRDefault="00196924" w:rsidP="00926430">
      <w:pPr>
        <w:spacing w:line="560" w:lineRule="exact"/>
        <w:jc w:val="left"/>
        <w:rPr>
          <w:rFonts w:ascii="仿宋_GB2312" w:eastAsia="仿宋_GB2312" w:hint="eastAsia"/>
          <w:sz w:val="30"/>
          <w:szCs w:val="30"/>
        </w:rPr>
      </w:pPr>
      <w:r w:rsidRPr="00926430">
        <w:rPr>
          <w:rFonts w:ascii="仿宋_GB2312" w:eastAsia="仿宋_GB2312" w:hint="eastAsia"/>
          <w:sz w:val="30"/>
          <w:szCs w:val="30"/>
        </w:rPr>
        <w:t>                   </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为促进学校勤工助学工作的健康有序开展，规范用人单位及上岗学生的权利义务关系，培养学生的自立自强精神，增强岗位意识、纪律观念，提高实践能力。根据《高等学校学生勤工助学管理办法》（教财</w:t>
      </w:r>
      <w:r w:rsidR="00546CE3" w:rsidRPr="00546CE3">
        <w:rPr>
          <w:rFonts w:ascii="仿宋_GB2312" w:eastAsia="仿宋_GB2312" w:hAnsi="宋体" w:hint="eastAsia"/>
          <w:bCs/>
          <w:sz w:val="30"/>
          <w:szCs w:val="30"/>
        </w:rPr>
        <w:t>〔2007〕</w:t>
      </w:r>
      <w:r w:rsidRPr="00926430">
        <w:rPr>
          <w:rFonts w:ascii="仿宋_GB2312" w:eastAsia="仿宋_GB2312" w:hAnsi="宋体" w:hint="eastAsia"/>
          <w:sz w:val="30"/>
          <w:szCs w:val="30"/>
        </w:rPr>
        <w:t>7号）以及《凯里学院学生勤工助学管理办法》相关规定，特制定本协议：</w:t>
      </w:r>
    </w:p>
    <w:p w:rsidR="00196924" w:rsidRPr="00926430" w:rsidRDefault="00196924" w:rsidP="00926430">
      <w:pPr>
        <w:spacing w:line="560" w:lineRule="exact"/>
        <w:ind w:firstLineChars="200" w:firstLine="602"/>
        <w:jc w:val="left"/>
        <w:rPr>
          <w:rFonts w:ascii="仿宋_GB2312" w:eastAsia="仿宋_GB2312" w:hint="eastAsia"/>
          <w:sz w:val="30"/>
          <w:szCs w:val="30"/>
        </w:rPr>
      </w:pPr>
      <w:r w:rsidRPr="00926430">
        <w:rPr>
          <w:rFonts w:ascii="仿宋_GB2312" w:eastAsia="仿宋_GB2312" w:hAnsi="宋体" w:hint="eastAsia"/>
          <w:b/>
          <w:sz w:val="30"/>
          <w:szCs w:val="30"/>
        </w:rPr>
        <w:t>一、甲方权利及义务</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1.甲方组织开展勤工助学活动应当遵守国家法律、法规和学校的管理制度，不影响学校正常教学。为保证乙方学习时间，原则上乙方每周工作不得超过8小时，每月不超过40小时，并须督促乙方不影响学业。</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2.甲方在任何情况下均不得安排乙方从事有毒、有害、危险等可能对人身造成伤害以及超过学生身体承受能力、有碍学生健康的工作。甲方必须为乙方提供工作所需的各种劳动保护设施和用品，保障乙方的安全。</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3.甲方有义务指导和监督乙方认真履行岗位规定的工作内容，有义务对乙方进行岗前培训和安全、技术、岗位要求、劳动纪律、职业道德等方面的教育。</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4.甲方应严格考勤制度，认真做好勤工助学学生考核工作，</w:t>
      </w:r>
      <w:r w:rsidRPr="00926430">
        <w:rPr>
          <w:rFonts w:ascii="仿宋_GB2312" w:eastAsia="仿宋_GB2312" w:hAnsi="宋体" w:hint="eastAsia"/>
          <w:sz w:val="30"/>
          <w:szCs w:val="30"/>
        </w:rPr>
        <w:lastRenderedPageBreak/>
        <w:t>及时报送学生劳酬。</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5.甲方向乙方支付的报酬由学校学生资助管理中心根据考核结果，</w:t>
      </w:r>
      <w:r w:rsidRPr="00926430">
        <w:rPr>
          <w:rFonts w:ascii="仿宋_GB2312" w:eastAsia="仿宋_GB2312" w:hAnsi="宋体" w:hint="eastAsia"/>
          <w:color w:val="000000"/>
          <w:sz w:val="30"/>
          <w:szCs w:val="30"/>
        </w:rPr>
        <w:t>每月</w:t>
      </w:r>
      <w:r w:rsidRPr="00926430">
        <w:rPr>
          <w:rFonts w:ascii="仿宋_GB2312" w:eastAsia="仿宋_GB2312" w:hAnsi="宋体" w:hint="eastAsia"/>
          <w:sz w:val="30"/>
          <w:szCs w:val="30"/>
        </w:rPr>
        <w:t>结算一次，打至乙方银行卡。</w:t>
      </w:r>
    </w:p>
    <w:p w:rsidR="00196924" w:rsidRPr="00546CE3" w:rsidRDefault="00196924" w:rsidP="00546CE3">
      <w:pPr>
        <w:spacing w:line="560" w:lineRule="exact"/>
        <w:ind w:firstLineChars="200" w:firstLine="602"/>
        <w:jc w:val="left"/>
        <w:rPr>
          <w:rFonts w:ascii="仿宋_GB2312" w:eastAsia="仿宋_GB2312" w:hint="eastAsia"/>
          <w:b/>
          <w:sz w:val="30"/>
          <w:szCs w:val="30"/>
        </w:rPr>
      </w:pPr>
      <w:r w:rsidRPr="00546CE3">
        <w:rPr>
          <w:rFonts w:ascii="仿宋_GB2312" w:eastAsia="仿宋_GB2312" w:hAnsi="宋体" w:hint="eastAsia"/>
          <w:b/>
          <w:sz w:val="30"/>
          <w:szCs w:val="30"/>
        </w:rPr>
        <w:t>二、乙方权利及义务</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1.乙方应在学有余力的情况下参加勤工助学工作，不因此而影响正常学业。</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2.乙方应遵守国家法律、法规，遵守学校及乙方的相关规章制度、工作规范和劳动纪律，须服从用工单位的管理和考核，认真履行本协议规定的各项义务。</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3.乙方应严格遵守甲方的工作时间和工作要求，不得擅自离岗，不得迟到早退，否则甲方有权按照勤工助学有关条例和办法进行处罚或解聘。</w:t>
      </w:r>
    </w:p>
    <w:p w:rsidR="00196924" w:rsidRPr="00926430" w:rsidRDefault="00196924" w:rsidP="00926430">
      <w:pPr>
        <w:spacing w:line="560" w:lineRule="exact"/>
        <w:ind w:firstLineChars="200" w:firstLine="600"/>
        <w:jc w:val="left"/>
        <w:rPr>
          <w:rFonts w:ascii="仿宋_GB2312" w:eastAsia="仿宋_GB2312" w:hint="eastAsia"/>
          <w:sz w:val="30"/>
          <w:szCs w:val="30"/>
        </w:rPr>
      </w:pPr>
      <w:r w:rsidRPr="00926430">
        <w:rPr>
          <w:rFonts w:ascii="仿宋_GB2312" w:eastAsia="仿宋_GB2312" w:hAnsi="宋体" w:hint="eastAsia"/>
          <w:sz w:val="30"/>
          <w:szCs w:val="30"/>
        </w:rPr>
        <w:t>4.乙方有根据实际工作量和本协议约定的报酬标准按时获得劳动报酬的权利。</w:t>
      </w:r>
    </w:p>
    <w:p w:rsidR="00196924" w:rsidRPr="00546CE3" w:rsidRDefault="00196924" w:rsidP="00546CE3">
      <w:pPr>
        <w:spacing w:line="560" w:lineRule="exact"/>
        <w:ind w:firstLineChars="200" w:firstLine="602"/>
        <w:jc w:val="left"/>
        <w:rPr>
          <w:rFonts w:ascii="仿宋_GB2312" w:eastAsia="仿宋_GB2312" w:hint="eastAsia"/>
          <w:b/>
          <w:sz w:val="30"/>
          <w:szCs w:val="30"/>
        </w:rPr>
      </w:pPr>
      <w:r w:rsidRPr="00546CE3">
        <w:rPr>
          <w:rFonts w:ascii="仿宋_GB2312" w:eastAsia="仿宋_GB2312" w:hAnsi="宋体" w:hint="eastAsia"/>
          <w:b/>
          <w:sz w:val="30"/>
          <w:szCs w:val="30"/>
        </w:rPr>
        <w:t>三、学生资助管理中心保留随时监督乙方工作情况的权利。</w:t>
      </w:r>
    </w:p>
    <w:p w:rsidR="00196924" w:rsidRPr="00546CE3" w:rsidRDefault="00196924" w:rsidP="00546CE3">
      <w:pPr>
        <w:spacing w:line="560" w:lineRule="exact"/>
        <w:ind w:firstLineChars="200" w:firstLine="602"/>
        <w:jc w:val="left"/>
        <w:rPr>
          <w:rFonts w:ascii="仿宋_GB2312" w:eastAsia="仿宋_GB2312" w:hint="eastAsia"/>
          <w:b/>
          <w:sz w:val="30"/>
          <w:szCs w:val="30"/>
        </w:rPr>
      </w:pPr>
      <w:r w:rsidRPr="00546CE3">
        <w:rPr>
          <w:rFonts w:ascii="仿宋_GB2312" w:eastAsia="仿宋_GB2312" w:hAnsi="宋体" w:hint="eastAsia"/>
          <w:b/>
          <w:sz w:val="30"/>
          <w:szCs w:val="30"/>
        </w:rPr>
        <w:t>四、本协议一式三份，甲、乙方各持一份，学生资助管理中心留存一份备案。</w:t>
      </w:r>
    </w:p>
    <w:p w:rsidR="00196924" w:rsidRPr="00546CE3" w:rsidRDefault="00196924" w:rsidP="00546CE3">
      <w:pPr>
        <w:spacing w:line="560" w:lineRule="exact"/>
        <w:ind w:firstLineChars="200" w:firstLine="602"/>
        <w:jc w:val="left"/>
        <w:rPr>
          <w:rFonts w:ascii="仿宋_GB2312" w:eastAsia="仿宋_GB2312" w:hint="eastAsia"/>
          <w:b/>
          <w:sz w:val="30"/>
          <w:szCs w:val="30"/>
        </w:rPr>
      </w:pPr>
      <w:r w:rsidRPr="00546CE3">
        <w:rPr>
          <w:rFonts w:ascii="仿宋_GB2312" w:eastAsia="仿宋_GB2312" w:hAnsi="宋体" w:hint="eastAsia"/>
          <w:b/>
          <w:sz w:val="30"/>
          <w:szCs w:val="30"/>
        </w:rPr>
        <w:t>五、协议自签订之日起生效，有效期至   年</w:t>
      </w:r>
      <w:r w:rsidR="00546CE3" w:rsidRPr="00546CE3">
        <w:rPr>
          <w:rFonts w:ascii="仿宋_GB2312" w:eastAsia="仿宋_GB2312" w:hAnsi="宋体" w:hint="eastAsia"/>
          <w:b/>
          <w:sz w:val="30"/>
          <w:szCs w:val="30"/>
        </w:rPr>
        <w:t xml:space="preserve">  </w:t>
      </w:r>
      <w:r w:rsidRPr="00546CE3">
        <w:rPr>
          <w:rFonts w:ascii="仿宋_GB2312" w:eastAsia="仿宋_GB2312" w:hAnsi="宋体" w:hint="eastAsia"/>
          <w:b/>
          <w:sz w:val="30"/>
          <w:szCs w:val="30"/>
        </w:rPr>
        <w:t>月</w:t>
      </w:r>
      <w:r w:rsidRPr="00546CE3">
        <w:rPr>
          <w:rFonts w:ascii="仿宋_GB2312" w:eastAsia="仿宋_GB2312" w:hint="eastAsia"/>
          <w:b/>
          <w:sz w:val="30"/>
          <w:szCs w:val="30"/>
        </w:rPr>
        <w:t> </w:t>
      </w:r>
      <w:r w:rsidRPr="00546CE3">
        <w:rPr>
          <w:rFonts w:ascii="仿宋_GB2312" w:eastAsia="仿宋_GB2312" w:hAnsi="宋体" w:hint="eastAsia"/>
          <w:b/>
          <w:sz w:val="30"/>
          <w:szCs w:val="30"/>
        </w:rPr>
        <w:t xml:space="preserve"> </w:t>
      </w:r>
      <w:r w:rsidRPr="00546CE3">
        <w:rPr>
          <w:rFonts w:ascii="宋体" w:eastAsia="仿宋_GB2312" w:hAnsi="宋体" w:hint="eastAsia"/>
          <w:b/>
          <w:sz w:val="30"/>
          <w:szCs w:val="30"/>
        </w:rPr>
        <w:t> </w:t>
      </w:r>
      <w:r w:rsidRPr="00546CE3">
        <w:rPr>
          <w:rFonts w:ascii="仿宋_GB2312" w:eastAsia="仿宋_GB2312" w:hAnsi="宋体" w:hint="eastAsia"/>
          <w:b/>
          <w:sz w:val="30"/>
          <w:szCs w:val="30"/>
        </w:rPr>
        <w:t>日止。</w:t>
      </w:r>
      <w:r w:rsidRPr="00546CE3">
        <w:rPr>
          <w:rFonts w:ascii="仿宋_GB2312" w:eastAsia="仿宋_GB2312" w:hint="eastAsia"/>
          <w:b/>
          <w:sz w:val="30"/>
          <w:szCs w:val="30"/>
        </w:rPr>
        <w:t> </w:t>
      </w:r>
    </w:p>
    <w:p w:rsidR="00196924" w:rsidRPr="00926430" w:rsidRDefault="00196924" w:rsidP="00926430">
      <w:pPr>
        <w:spacing w:line="560" w:lineRule="exact"/>
        <w:jc w:val="left"/>
        <w:rPr>
          <w:rFonts w:ascii="仿宋_GB2312" w:eastAsia="仿宋_GB2312" w:hint="eastAsia"/>
          <w:sz w:val="30"/>
          <w:szCs w:val="30"/>
        </w:rPr>
      </w:pPr>
    </w:p>
    <w:p w:rsidR="00196924" w:rsidRPr="00926430" w:rsidRDefault="00196924" w:rsidP="00926430">
      <w:pPr>
        <w:spacing w:line="560" w:lineRule="exact"/>
        <w:rPr>
          <w:rFonts w:ascii="仿宋_GB2312" w:eastAsia="仿宋_GB2312" w:hint="eastAsia"/>
          <w:sz w:val="30"/>
          <w:szCs w:val="30"/>
        </w:rPr>
      </w:pPr>
    </w:p>
    <w:p w:rsidR="00196924" w:rsidRPr="00926430" w:rsidRDefault="00196924" w:rsidP="00546CE3">
      <w:pPr>
        <w:spacing w:line="560" w:lineRule="exact"/>
        <w:ind w:firstLineChars="200" w:firstLine="600"/>
        <w:rPr>
          <w:rFonts w:ascii="仿宋_GB2312" w:eastAsia="仿宋_GB2312" w:hint="eastAsia"/>
          <w:sz w:val="30"/>
          <w:szCs w:val="30"/>
        </w:rPr>
      </w:pPr>
      <w:r w:rsidRPr="00926430">
        <w:rPr>
          <w:rFonts w:ascii="仿宋_GB2312" w:eastAsia="仿宋_GB2312" w:hint="eastAsia"/>
          <w:sz w:val="30"/>
          <w:szCs w:val="30"/>
        </w:rPr>
        <w:t>甲方:</w:t>
      </w:r>
      <w:r w:rsidRPr="00926430">
        <w:rPr>
          <w:rFonts w:eastAsia="仿宋_GB2312" w:hint="eastAsia"/>
          <w:sz w:val="30"/>
          <w:szCs w:val="30"/>
        </w:rPr>
        <w:t>                     </w:t>
      </w:r>
      <w:r w:rsidRPr="00926430">
        <w:rPr>
          <w:rFonts w:ascii="仿宋_GB2312" w:eastAsia="仿宋_GB2312" w:hint="eastAsia"/>
          <w:sz w:val="30"/>
          <w:szCs w:val="30"/>
        </w:rPr>
        <w:t xml:space="preserve">           </w:t>
      </w:r>
      <w:r w:rsidR="00546CE3">
        <w:rPr>
          <w:rFonts w:ascii="仿宋_GB2312" w:eastAsia="仿宋_GB2312" w:hint="eastAsia"/>
          <w:sz w:val="30"/>
          <w:szCs w:val="30"/>
        </w:rPr>
        <w:t xml:space="preserve">  </w:t>
      </w:r>
      <w:r w:rsidRPr="00926430">
        <w:rPr>
          <w:rFonts w:ascii="仿宋_GB2312" w:eastAsia="仿宋_GB2312" w:hint="eastAsia"/>
          <w:sz w:val="30"/>
          <w:szCs w:val="30"/>
        </w:rPr>
        <w:t>乙方:</w:t>
      </w:r>
      <w:r w:rsidRPr="00926430">
        <w:rPr>
          <w:rFonts w:eastAsia="仿宋_GB2312" w:hint="eastAsia"/>
          <w:sz w:val="30"/>
          <w:szCs w:val="30"/>
        </w:rPr>
        <w:t>                    </w:t>
      </w:r>
    </w:p>
    <w:p w:rsidR="00196924" w:rsidRPr="00926430" w:rsidRDefault="00196924" w:rsidP="00546CE3">
      <w:pPr>
        <w:spacing w:line="560" w:lineRule="exact"/>
        <w:ind w:firstLineChars="200" w:firstLine="600"/>
        <w:rPr>
          <w:rFonts w:ascii="仿宋_GB2312" w:eastAsia="仿宋_GB2312" w:hint="eastAsia"/>
          <w:sz w:val="30"/>
          <w:szCs w:val="30"/>
        </w:rPr>
      </w:pPr>
      <w:r w:rsidRPr="00926430">
        <w:rPr>
          <w:rFonts w:ascii="仿宋_GB2312" w:eastAsia="仿宋_GB2312" w:hint="eastAsia"/>
          <w:sz w:val="30"/>
          <w:szCs w:val="30"/>
        </w:rPr>
        <w:t>签字：</w:t>
      </w:r>
      <w:r w:rsidRPr="00926430">
        <w:rPr>
          <w:rFonts w:eastAsia="仿宋_GB2312" w:hint="eastAsia"/>
          <w:sz w:val="30"/>
          <w:szCs w:val="30"/>
        </w:rPr>
        <w:t>  </w:t>
      </w:r>
      <w:r w:rsidRPr="00926430">
        <w:rPr>
          <w:rFonts w:ascii="仿宋_GB2312" w:eastAsia="仿宋_GB2312" w:hint="eastAsia"/>
          <w:sz w:val="30"/>
          <w:szCs w:val="30"/>
        </w:rPr>
        <w:t>（盖章）</w:t>
      </w:r>
      <w:r w:rsidR="00546CE3">
        <w:rPr>
          <w:rFonts w:ascii="仿宋_GB2312" w:eastAsia="仿宋_GB2312" w:hint="eastAsia"/>
          <w:sz w:val="30"/>
          <w:szCs w:val="30"/>
        </w:rPr>
        <w:t xml:space="preserve">             </w:t>
      </w:r>
      <w:r w:rsidRPr="00926430">
        <w:rPr>
          <w:rFonts w:ascii="仿宋_GB2312" w:eastAsia="仿宋_GB2312" w:hint="eastAsia"/>
          <w:sz w:val="30"/>
          <w:szCs w:val="30"/>
        </w:rPr>
        <w:t>签字:</w:t>
      </w:r>
      <w:r w:rsidRPr="00926430">
        <w:rPr>
          <w:rFonts w:eastAsia="仿宋_GB2312" w:hint="eastAsia"/>
          <w:sz w:val="30"/>
          <w:szCs w:val="30"/>
        </w:rPr>
        <w:t>                  </w:t>
      </w:r>
    </w:p>
    <w:p w:rsidR="00196924" w:rsidRPr="00926430" w:rsidRDefault="00196924" w:rsidP="00926430">
      <w:pPr>
        <w:spacing w:line="560" w:lineRule="exact"/>
        <w:ind w:firstLineChars="100" w:firstLine="300"/>
        <w:rPr>
          <w:rFonts w:ascii="仿宋_GB2312" w:eastAsia="仿宋_GB2312" w:hint="eastAsia"/>
          <w:sz w:val="30"/>
          <w:szCs w:val="30"/>
        </w:rPr>
      </w:pPr>
      <w:r w:rsidRPr="00926430">
        <w:rPr>
          <w:rFonts w:eastAsia="仿宋_GB2312" w:hint="eastAsia"/>
          <w:sz w:val="30"/>
          <w:szCs w:val="30"/>
        </w:rPr>
        <w:t>   </w:t>
      </w:r>
      <w:r w:rsidR="00546CE3">
        <w:rPr>
          <w:rFonts w:eastAsia="仿宋_GB2312" w:hint="eastAsia"/>
          <w:sz w:val="30"/>
          <w:szCs w:val="30"/>
        </w:rPr>
        <w:t xml:space="preserve"> </w:t>
      </w:r>
      <w:r w:rsidRPr="00926430">
        <w:rPr>
          <w:rFonts w:ascii="仿宋_GB2312" w:eastAsia="仿宋_GB2312" w:hint="eastAsia"/>
          <w:sz w:val="30"/>
          <w:szCs w:val="30"/>
        </w:rPr>
        <w:t>年</w:t>
      </w:r>
      <w:r w:rsidRPr="00926430">
        <w:rPr>
          <w:rFonts w:eastAsia="仿宋_GB2312" w:hint="eastAsia"/>
          <w:sz w:val="30"/>
          <w:szCs w:val="30"/>
        </w:rPr>
        <w:t>   </w:t>
      </w:r>
      <w:r w:rsidRPr="00926430">
        <w:rPr>
          <w:rFonts w:ascii="仿宋_GB2312" w:eastAsia="仿宋_GB2312" w:hint="eastAsia"/>
          <w:sz w:val="30"/>
          <w:szCs w:val="30"/>
        </w:rPr>
        <w:t>月</w:t>
      </w:r>
      <w:r w:rsidRPr="00926430">
        <w:rPr>
          <w:rFonts w:eastAsia="仿宋_GB2312" w:hint="eastAsia"/>
          <w:sz w:val="30"/>
          <w:szCs w:val="30"/>
        </w:rPr>
        <w:t>    </w:t>
      </w:r>
      <w:r w:rsidRPr="00926430">
        <w:rPr>
          <w:rFonts w:ascii="仿宋_GB2312" w:eastAsia="仿宋_GB2312" w:hint="eastAsia"/>
          <w:sz w:val="30"/>
          <w:szCs w:val="30"/>
        </w:rPr>
        <w:t>日</w:t>
      </w:r>
      <w:r w:rsidRPr="00926430">
        <w:rPr>
          <w:rFonts w:eastAsia="仿宋_GB2312" w:hint="eastAsia"/>
          <w:sz w:val="30"/>
          <w:szCs w:val="30"/>
        </w:rPr>
        <w:t>                     </w:t>
      </w:r>
      <w:r w:rsidRPr="00926430">
        <w:rPr>
          <w:rFonts w:ascii="仿宋_GB2312" w:eastAsia="仿宋_GB2312" w:hint="eastAsia"/>
          <w:sz w:val="30"/>
          <w:szCs w:val="30"/>
        </w:rPr>
        <w:t xml:space="preserve">  </w:t>
      </w:r>
      <w:r w:rsidRPr="00926430">
        <w:rPr>
          <w:rFonts w:eastAsia="仿宋_GB2312" w:hint="eastAsia"/>
          <w:sz w:val="30"/>
          <w:szCs w:val="30"/>
        </w:rPr>
        <w:t>     </w:t>
      </w:r>
      <w:r w:rsidR="00546CE3">
        <w:rPr>
          <w:rFonts w:eastAsia="仿宋_GB2312" w:hint="eastAsia"/>
          <w:sz w:val="30"/>
          <w:szCs w:val="30"/>
        </w:rPr>
        <w:t xml:space="preserve">     </w:t>
      </w:r>
      <w:r w:rsidRPr="00926430">
        <w:rPr>
          <w:rFonts w:ascii="仿宋_GB2312" w:eastAsia="仿宋_GB2312" w:hint="eastAsia"/>
          <w:sz w:val="30"/>
          <w:szCs w:val="30"/>
        </w:rPr>
        <w:t>年</w:t>
      </w:r>
      <w:r w:rsidRPr="00926430">
        <w:rPr>
          <w:rFonts w:eastAsia="仿宋_GB2312" w:hint="eastAsia"/>
          <w:sz w:val="30"/>
          <w:szCs w:val="30"/>
        </w:rPr>
        <w:t>    </w:t>
      </w:r>
      <w:r w:rsidRPr="00926430">
        <w:rPr>
          <w:rFonts w:ascii="仿宋_GB2312" w:eastAsia="仿宋_GB2312" w:hint="eastAsia"/>
          <w:sz w:val="30"/>
          <w:szCs w:val="30"/>
        </w:rPr>
        <w:t>月</w:t>
      </w:r>
      <w:r w:rsidRPr="00926430">
        <w:rPr>
          <w:rFonts w:eastAsia="仿宋_GB2312" w:hint="eastAsia"/>
          <w:sz w:val="30"/>
          <w:szCs w:val="30"/>
        </w:rPr>
        <w:t>    </w:t>
      </w:r>
      <w:r w:rsidRPr="00926430">
        <w:rPr>
          <w:rFonts w:ascii="仿宋_GB2312" w:eastAsia="仿宋_GB2312" w:hint="eastAsia"/>
          <w:sz w:val="30"/>
          <w:szCs w:val="30"/>
        </w:rPr>
        <w:t>日</w:t>
      </w:r>
    </w:p>
    <w:p w:rsidR="00196924" w:rsidRPr="00926430" w:rsidRDefault="00196924" w:rsidP="007C50EF">
      <w:pPr>
        <w:spacing w:line="360" w:lineRule="auto"/>
        <w:rPr>
          <w:sz w:val="32"/>
          <w:szCs w:val="32"/>
        </w:rPr>
      </w:pPr>
      <w:r w:rsidRPr="00926430">
        <w:rPr>
          <w:sz w:val="32"/>
          <w:szCs w:val="32"/>
        </w:rPr>
        <w:t>  </w:t>
      </w:r>
    </w:p>
    <w:sectPr w:rsidR="00196924" w:rsidRPr="00926430" w:rsidSect="008A361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0F" w:rsidRDefault="00E95E0F" w:rsidP="00267B49">
      <w:r>
        <w:separator/>
      </w:r>
    </w:p>
  </w:endnote>
  <w:endnote w:type="continuationSeparator" w:id="1">
    <w:p w:rsidR="00E95E0F" w:rsidRDefault="00E95E0F" w:rsidP="00267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2B" w:rsidRDefault="00826F2B">
    <w:pPr>
      <w:pStyle w:val="a4"/>
      <w:jc w:val="center"/>
    </w:pPr>
    <w:r>
      <w:rPr>
        <w:b/>
        <w:bCs/>
        <w:sz w:val="24"/>
        <w:szCs w:val="24"/>
      </w:rPr>
      <w:fldChar w:fldCharType="begin"/>
    </w:r>
    <w:r w:rsidR="00DE332B">
      <w:rPr>
        <w:b/>
        <w:bCs/>
      </w:rPr>
      <w:instrText>PAGE</w:instrText>
    </w:r>
    <w:r>
      <w:rPr>
        <w:b/>
        <w:bCs/>
        <w:sz w:val="24"/>
        <w:szCs w:val="24"/>
      </w:rPr>
      <w:fldChar w:fldCharType="separate"/>
    </w:r>
    <w:r w:rsidR="00074B52">
      <w:rPr>
        <w:b/>
        <w:bCs/>
        <w:noProof/>
      </w:rPr>
      <w:t>2</w:t>
    </w:r>
    <w:r>
      <w:rPr>
        <w:b/>
        <w:bCs/>
        <w:sz w:val="24"/>
        <w:szCs w:val="24"/>
      </w:rPr>
      <w:fldChar w:fldCharType="end"/>
    </w:r>
    <w:r w:rsidR="00DE332B">
      <w:rPr>
        <w:lang w:val="zh-CN"/>
      </w:rPr>
      <w:t xml:space="preserve"> / </w:t>
    </w:r>
    <w:r>
      <w:rPr>
        <w:b/>
        <w:bCs/>
        <w:sz w:val="24"/>
        <w:szCs w:val="24"/>
      </w:rPr>
      <w:fldChar w:fldCharType="begin"/>
    </w:r>
    <w:r w:rsidR="00DE332B">
      <w:rPr>
        <w:b/>
        <w:bCs/>
      </w:rPr>
      <w:instrText>NUMPAGES</w:instrText>
    </w:r>
    <w:r>
      <w:rPr>
        <w:b/>
        <w:bCs/>
        <w:sz w:val="24"/>
        <w:szCs w:val="24"/>
      </w:rPr>
      <w:fldChar w:fldCharType="separate"/>
    </w:r>
    <w:r w:rsidR="00074B52">
      <w:rPr>
        <w:b/>
        <w:bCs/>
        <w:noProof/>
      </w:rPr>
      <w:t>2</w:t>
    </w:r>
    <w:r>
      <w:rPr>
        <w:b/>
        <w:bCs/>
        <w:sz w:val="24"/>
        <w:szCs w:val="24"/>
      </w:rPr>
      <w:fldChar w:fldCharType="end"/>
    </w:r>
  </w:p>
  <w:p w:rsidR="00DE332B" w:rsidRDefault="00DE33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0F" w:rsidRDefault="00E95E0F" w:rsidP="00267B49">
      <w:r>
        <w:separator/>
      </w:r>
    </w:p>
  </w:footnote>
  <w:footnote w:type="continuationSeparator" w:id="1">
    <w:p w:rsidR="00E95E0F" w:rsidRDefault="00E95E0F" w:rsidP="00267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50EF"/>
    <w:rsid w:val="00074B52"/>
    <w:rsid w:val="00195D18"/>
    <w:rsid w:val="00196924"/>
    <w:rsid w:val="00267B49"/>
    <w:rsid w:val="00336768"/>
    <w:rsid w:val="003C2B60"/>
    <w:rsid w:val="004D7DC9"/>
    <w:rsid w:val="004F52A3"/>
    <w:rsid w:val="00546CE3"/>
    <w:rsid w:val="005E5B48"/>
    <w:rsid w:val="0070385B"/>
    <w:rsid w:val="007C50EF"/>
    <w:rsid w:val="00826F2B"/>
    <w:rsid w:val="00841021"/>
    <w:rsid w:val="008A14AE"/>
    <w:rsid w:val="008A3615"/>
    <w:rsid w:val="00926430"/>
    <w:rsid w:val="00A70A38"/>
    <w:rsid w:val="00B81FAF"/>
    <w:rsid w:val="00C439B2"/>
    <w:rsid w:val="00C67673"/>
    <w:rsid w:val="00D470D9"/>
    <w:rsid w:val="00DA6DBE"/>
    <w:rsid w:val="00DC29F5"/>
    <w:rsid w:val="00DC4DE7"/>
    <w:rsid w:val="00DE332B"/>
    <w:rsid w:val="00E86BF9"/>
    <w:rsid w:val="00E95E0F"/>
    <w:rsid w:val="00EF1F40"/>
    <w:rsid w:val="00F041CF"/>
    <w:rsid w:val="00F665E7"/>
    <w:rsid w:val="00FE6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1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B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67B49"/>
    <w:rPr>
      <w:sz w:val="18"/>
      <w:szCs w:val="18"/>
    </w:rPr>
  </w:style>
  <w:style w:type="paragraph" w:styleId="a4">
    <w:name w:val="footer"/>
    <w:basedOn w:val="a"/>
    <w:link w:val="Char0"/>
    <w:uiPriority w:val="99"/>
    <w:unhideWhenUsed/>
    <w:rsid w:val="00267B49"/>
    <w:pPr>
      <w:tabs>
        <w:tab w:val="center" w:pos="4153"/>
        <w:tab w:val="right" w:pos="8306"/>
      </w:tabs>
      <w:snapToGrid w:val="0"/>
      <w:jc w:val="left"/>
    </w:pPr>
    <w:rPr>
      <w:sz w:val="18"/>
      <w:szCs w:val="18"/>
    </w:rPr>
  </w:style>
  <w:style w:type="character" w:customStyle="1" w:styleId="Char0">
    <w:name w:val="页脚 Char"/>
    <w:link w:val="a4"/>
    <w:uiPriority w:val="99"/>
    <w:rsid w:val="00267B49"/>
    <w:rPr>
      <w:sz w:val="18"/>
      <w:szCs w:val="18"/>
    </w:rPr>
  </w:style>
  <w:style w:type="paragraph" w:styleId="a5">
    <w:name w:val="Balloon Text"/>
    <w:basedOn w:val="a"/>
    <w:link w:val="Char1"/>
    <w:uiPriority w:val="99"/>
    <w:semiHidden/>
    <w:unhideWhenUsed/>
    <w:rsid w:val="00EF1F40"/>
    <w:rPr>
      <w:sz w:val="18"/>
      <w:szCs w:val="18"/>
    </w:rPr>
  </w:style>
  <w:style w:type="character" w:customStyle="1" w:styleId="Char1">
    <w:name w:val="批注框文本 Char"/>
    <w:link w:val="a5"/>
    <w:uiPriority w:val="99"/>
    <w:semiHidden/>
    <w:rsid w:val="00EF1F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721561">
      <w:marLeft w:val="0"/>
      <w:marRight w:val="0"/>
      <w:marTop w:val="0"/>
      <w:marBottom w:val="0"/>
      <w:divBdr>
        <w:top w:val="none" w:sz="0" w:space="0" w:color="auto"/>
        <w:left w:val="none" w:sz="0" w:space="0" w:color="auto"/>
        <w:bottom w:val="none" w:sz="0" w:space="0" w:color="auto"/>
        <w:right w:val="none" w:sz="0" w:space="0" w:color="auto"/>
      </w:divBdr>
      <w:divsChild>
        <w:div w:id="831721532">
          <w:marLeft w:val="0"/>
          <w:marRight w:val="0"/>
          <w:marTop w:val="0"/>
          <w:marBottom w:val="0"/>
          <w:divBdr>
            <w:top w:val="none" w:sz="0" w:space="0" w:color="auto"/>
            <w:left w:val="none" w:sz="0" w:space="0" w:color="auto"/>
            <w:bottom w:val="none" w:sz="0" w:space="0" w:color="auto"/>
            <w:right w:val="none" w:sz="0" w:space="0" w:color="auto"/>
          </w:divBdr>
          <w:divsChild>
            <w:div w:id="831721540">
              <w:marLeft w:val="0"/>
              <w:marRight w:val="0"/>
              <w:marTop w:val="0"/>
              <w:marBottom w:val="0"/>
              <w:divBdr>
                <w:top w:val="none" w:sz="0" w:space="0" w:color="auto"/>
                <w:left w:val="none" w:sz="0" w:space="0" w:color="auto"/>
                <w:bottom w:val="none" w:sz="0" w:space="0" w:color="auto"/>
                <w:right w:val="none" w:sz="0" w:space="0" w:color="auto"/>
              </w:divBdr>
            </w:div>
          </w:divsChild>
        </w:div>
        <w:div w:id="831721534">
          <w:marLeft w:val="0"/>
          <w:marRight w:val="0"/>
          <w:marTop w:val="0"/>
          <w:marBottom w:val="0"/>
          <w:divBdr>
            <w:top w:val="none" w:sz="0" w:space="0" w:color="auto"/>
            <w:left w:val="none" w:sz="0" w:space="0" w:color="auto"/>
            <w:bottom w:val="none" w:sz="0" w:space="0" w:color="auto"/>
            <w:right w:val="none" w:sz="0" w:space="0" w:color="auto"/>
          </w:divBdr>
          <w:divsChild>
            <w:div w:id="831721554">
              <w:marLeft w:val="0"/>
              <w:marRight w:val="0"/>
              <w:marTop w:val="0"/>
              <w:marBottom w:val="0"/>
              <w:divBdr>
                <w:top w:val="none" w:sz="0" w:space="0" w:color="auto"/>
                <w:left w:val="none" w:sz="0" w:space="0" w:color="auto"/>
                <w:bottom w:val="none" w:sz="0" w:space="0" w:color="auto"/>
                <w:right w:val="none" w:sz="0" w:space="0" w:color="auto"/>
              </w:divBdr>
            </w:div>
          </w:divsChild>
        </w:div>
        <w:div w:id="831721536">
          <w:marLeft w:val="0"/>
          <w:marRight w:val="0"/>
          <w:marTop w:val="0"/>
          <w:marBottom w:val="0"/>
          <w:divBdr>
            <w:top w:val="none" w:sz="0" w:space="0" w:color="auto"/>
            <w:left w:val="none" w:sz="0" w:space="0" w:color="auto"/>
            <w:bottom w:val="none" w:sz="0" w:space="0" w:color="auto"/>
            <w:right w:val="none" w:sz="0" w:space="0" w:color="auto"/>
          </w:divBdr>
          <w:divsChild>
            <w:div w:id="831721596">
              <w:marLeft w:val="0"/>
              <w:marRight w:val="0"/>
              <w:marTop w:val="0"/>
              <w:marBottom w:val="0"/>
              <w:divBdr>
                <w:top w:val="none" w:sz="0" w:space="0" w:color="auto"/>
                <w:left w:val="none" w:sz="0" w:space="0" w:color="auto"/>
                <w:bottom w:val="none" w:sz="0" w:space="0" w:color="auto"/>
                <w:right w:val="none" w:sz="0" w:space="0" w:color="auto"/>
              </w:divBdr>
            </w:div>
          </w:divsChild>
        </w:div>
        <w:div w:id="831721541">
          <w:marLeft w:val="0"/>
          <w:marRight w:val="0"/>
          <w:marTop w:val="0"/>
          <w:marBottom w:val="0"/>
          <w:divBdr>
            <w:top w:val="none" w:sz="0" w:space="0" w:color="auto"/>
            <w:left w:val="none" w:sz="0" w:space="0" w:color="auto"/>
            <w:bottom w:val="none" w:sz="0" w:space="0" w:color="auto"/>
            <w:right w:val="none" w:sz="0" w:space="0" w:color="auto"/>
          </w:divBdr>
          <w:divsChild>
            <w:div w:id="831721572">
              <w:marLeft w:val="0"/>
              <w:marRight w:val="0"/>
              <w:marTop w:val="0"/>
              <w:marBottom w:val="0"/>
              <w:divBdr>
                <w:top w:val="none" w:sz="0" w:space="0" w:color="auto"/>
                <w:left w:val="none" w:sz="0" w:space="0" w:color="auto"/>
                <w:bottom w:val="none" w:sz="0" w:space="0" w:color="auto"/>
                <w:right w:val="none" w:sz="0" w:space="0" w:color="auto"/>
              </w:divBdr>
            </w:div>
          </w:divsChild>
        </w:div>
        <w:div w:id="831721549">
          <w:marLeft w:val="0"/>
          <w:marRight w:val="0"/>
          <w:marTop w:val="0"/>
          <w:marBottom w:val="0"/>
          <w:divBdr>
            <w:top w:val="none" w:sz="0" w:space="0" w:color="auto"/>
            <w:left w:val="none" w:sz="0" w:space="0" w:color="auto"/>
            <w:bottom w:val="none" w:sz="0" w:space="0" w:color="auto"/>
            <w:right w:val="none" w:sz="0" w:space="0" w:color="auto"/>
          </w:divBdr>
          <w:divsChild>
            <w:div w:id="831721543">
              <w:marLeft w:val="0"/>
              <w:marRight w:val="0"/>
              <w:marTop w:val="0"/>
              <w:marBottom w:val="0"/>
              <w:divBdr>
                <w:top w:val="none" w:sz="0" w:space="0" w:color="auto"/>
                <w:left w:val="none" w:sz="0" w:space="0" w:color="auto"/>
                <w:bottom w:val="none" w:sz="0" w:space="0" w:color="auto"/>
                <w:right w:val="none" w:sz="0" w:space="0" w:color="auto"/>
              </w:divBdr>
            </w:div>
          </w:divsChild>
        </w:div>
        <w:div w:id="831721550">
          <w:marLeft w:val="0"/>
          <w:marRight w:val="0"/>
          <w:marTop w:val="0"/>
          <w:marBottom w:val="0"/>
          <w:divBdr>
            <w:top w:val="none" w:sz="0" w:space="0" w:color="auto"/>
            <w:left w:val="none" w:sz="0" w:space="0" w:color="auto"/>
            <w:bottom w:val="none" w:sz="0" w:space="0" w:color="auto"/>
            <w:right w:val="none" w:sz="0" w:space="0" w:color="auto"/>
          </w:divBdr>
          <w:divsChild>
            <w:div w:id="831721558">
              <w:marLeft w:val="0"/>
              <w:marRight w:val="0"/>
              <w:marTop w:val="0"/>
              <w:marBottom w:val="0"/>
              <w:divBdr>
                <w:top w:val="none" w:sz="0" w:space="0" w:color="auto"/>
                <w:left w:val="none" w:sz="0" w:space="0" w:color="auto"/>
                <w:bottom w:val="none" w:sz="0" w:space="0" w:color="auto"/>
                <w:right w:val="none" w:sz="0" w:space="0" w:color="auto"/>
              </w:divBdr>
            </w:div>
          </w:divsChild>
        </w:div>
        <w:div w:id="831721552">
          <w:marLeft w:val="0"/>
          <w:marRight w:val="0"/>
          <w:marTop w:val="0"/>
          <w:marBottom w:val="0"/>
          <w:divBdr>
            <w:top w:val="none" w:sz="0" w:space="0" w:color="auto"/>
            <w:left w:val="none" w:sz="0" w:space="0" w:color="auto"/>
            <w:bottom w:val="none" w:sz="0" w:space="0" w:color="auto"/>
            <w:right w:val="none" w:sz="0" w:space="0" w:color="auto"/>
          </w:divBdr>
          <w:divsChild>
            <w:div w:id="831721567">
              <w:marLeft w:val="0"/>
              <w:marRight w:val="0"/>
              <w:marTop w:val="0"/>
              <w:marBottom w:val="0"/>
              <w:divBdr>
                <w:top w:val="none" w:sz="0" w:space="0" w:color="auto"/>
                <w:left w:val="none" w:sz="0" w:space="0" w:color="auto"/>
                <w:bottom w:val="none" w:sz="0" w:space="0" w:color="auto"/>
                <w:right w:val="none" w:sz="0" w:space="0" w:color="auto"/>
              </w:divBdr>
            </w:div>
          </w:divsChild>
        </w:div>
        <w:div w:id="831721565">
          <w:marLeft w:val="0"/>
          <w:marRight w:val="0"/>
          <w:marTop w:val="0"/>
          <w:marBottom w:val="0"/>
          <w:divBdr>
            <w:top w:val="none" w:sz="0" w:space="0" w:color="auto"/>
            <w:left w:val="none" w:sz="0" w:space="0" w:color="auto"/>
            <w:bottom w:val="none" w:sz="0" w:space="0" w:color="auto"/>
            <w:right w:val="none" w:sz="0" w:space="0" w:color="auto"/>
          </w:divBdr>
          <w:divsChild>
            <w:div w:id="831721538">
              <w:marLeft w:val="0"/>
              <w:marRight w:val="0"/>
              <w:marTop w:val="0"/>
              <w:marBottom w:val="0"/>
              <w:divBdr>
                <w:top w:val="none" w:sz="0" w:space="0" w:color="auto"/>
                <w:left w:val="none" w:sz="0" w:space="0" w:color="auto"/>
                <w:bottom w:val="none" w:sz="0" w:space="0" w:color="auto"/>
                <w:right w:val="none" w:sz="0" w:space="0" w:color="auto"/>
              </w:divBdr>
            </w:div>
          </w:divsChild>
        </w:div>
        <w:div w:id="831721570">
          <w:marLeft w:val="0"/>
          <w:marRight w:val="0"/>
          <w:marTop w:val="0"/>
          <w:marBottom w:val="0"/>
          <w:divBdr>
            <w:top w:val="none" w:sz="0" w:space="0" w:color="auto"/>
            <w:left w:val="none" w:sz="0" w:space="0" w:color="auto"/>
            <w:bottom w:val="none" w:sz="0" w:space="0" w:color="auto"/>
            <w:right w:val="none" w:sz="0" w:space="0" w:color="auto"/>
          </w:divBdr>
          <w:divsChild>
            <w:div w:id="831721535">
              <w:marLeft w:val="0"/>
              <w:marRight w:val="0"/>
              <w:marTop w:val="0"/>
              <w:marBottom w:val="0"/>
              <w:divBdr>
                <w:top w:val="none" w:sz="0" w:space="0" w:color="auto"/>
                <w:left w:val="none" w:sz="0" w:space="0" w:color="auto"/>
                <w:bottom w:val="none" w:sz="0" w:space="0" w:color="auto"/>
                <w:right w:val="none" w:sz="0" w:space="0" w:color="auto"/>
              </w:divBdr>
            </w:div>
          </w:divsChild>
        </w:div>
        <w:div w:id="831721582">
          <w:marLeft w:val="0"/>
          <w:marRight w:val="0"/>
          <w:marTop w:val="0"/>
          <w:marBottom w:val="0"/>
          <w:divBdr>
            <w:top w:val="none" w:sz="0" w:space="0" w:color="auto"/>
            <w:left w:val="none" w:sz="0" w:space="0" w:color="auto"/>
            <w:bottom w:val="none" w:sz="0" w:space="0" w:color="auto"/>
            <w:right w:val="none" w:sz="0" w:space="0" w:color="auto"/>
          </w:divBdr>
          <w:divsChild>
            <w:div w:id="831721562">
              <w:marLeft w:val="0"/>
              <w:marRight w:val="0"/>
              <w:marTop w:val="0"/>
              <w:marBottom w:val="0"/>
              <w:divBdr>
                <w:top w:val="none" w:sz="0" w:space="0" w:color="auto"/>
                <w:left w:val="none" w:sz="0" w:space="0" w:color="auto"/>
                <w:bottom w:val="none" w:sz="0" w:space="0" w:color="auto"/>
                <w:right w:val="none" w:sz="0" w:space="0" w:color="auto"/>
              </w:divBdr>
            </w:div>
          </w:divsChild>
        </w:div>
        <w:div w:id="831721583">
          <w:marLeft w:val="0"/>
          <w:marRight w:val="0"/>
          <w:marTop w:val="0"/>
          <w:marBottom w:val="0"/>
          <w:divBdr>
            <w:top w:val="none" w:sz="0" w:space="0" w:color="auto"/>
            <w:left w:val="none" w:sz="0" w:space="0" w:color="auto"/>
            <w:bottom w:val="none" w:sz="0" w:space="0" w:color="auto"/>
            <w:right w:val="none" w:sz="0" w:space="0" w:color="auto"/>
          </w:divBdr>
          <w:divsChild>
            <w:div w:id="831721563">
              <w:marLeft w:val="0"/>
              <w:marRight w:val="0"/>
              <w:marTop w:val="0"/>
              <w:marBottom w:val="0"/>
              <w:divBdr>
                <w:top w:val="none" w:sz="0" w:space="0" w:color="auto"/>
                <w:left w:val="none" w:sz="0" w:space="0" w:color="auto"/>
                <w:bottom w:val="none" w:sz="0" w:space="0" w:color="auto"/>
                <w:right w:val="none" w:sz="0" w:space="0" w:color="auto"/>
              </w:divBdr>
            </w:div>
          </w:divsChild>
        </w:div>
        <w:div w:id="831721584">
          <w:marLeft w:val="0"/>
          <w:marRight w:val="0"/>
          <w:marTop w:val="0"/>
          <w:marBottom w:val="0"/>
          <w:divBdr>
            <w:top w:val="none" w:sz="0" w:space="0" w:color="auto"/>
            <w:left w:val="none" w:sz="0" w:space="0" w:color="auto"/>
            <w:bottom w:val="none" w:sz="0" w:space="0" w:color="auto"/>
            <w:right w:val="none" w:sz="0" w:space="0" w:color="auto"/>
          </w:divBdr>
          <w:divsChild>
            <w:div w:id="831721560">
              <w:marLeft w:val="0"/>
              <w:marRight w:val="0"/>
              <w:marTop w:val="0"/>
              <w:marBottom w:val="0"/>
              <w:divBdr>
                <w:top w:val="none" w:sz="0" w:space="0" w:color="auto"/>
                <w:left w:val="none" w:sz="0" w:space="0" w:color="auto"/>
                <w:bottom w:val="none" w:sz="0" w:space="0" w:color="auto"/>
                <w:right w:val="none" w:sz="0" w:space="0" w:color="auto"/>
              </w:divBdr>
            </w:div>
          </w:divsChild>
        </w:div>
        <w:div w:id="831721590">
          <w:marLeft w:val="0"/>
          <w:marRight w:val="0"/>
          <w:marTop w:val="0"/>
          <w:marBottom w:val="0"/>
          <w:divBdr>
            <w:top w:val="none" w:sz="0" w:space="0" w:color="auto"/>
            <w:left w:val="none" w:sz="0" w:space="0" w:color="auto"/>
            <w:bottom w:val="none" w:sz="0" w:space="0" w:color="auto"/>
            <w:right w:val="none" w:sz="0" w:space="0" w:color="auto"/>
          </w:divBdr>
          <w:divsChild>
            <w:div w:id="831721586">
              <w:marLeft w:val="0"/>
              <w:marRight w:val="0"/>
              <w:marTop w:val="0"/>
              <w:marBottom w:val="0"/>
              <w:divBdr>
                <w:top w:val="none" w:sz="0" w:space="0" w:color="auto"/>
                <w:left w:val="none" w:sz="0" w:space="0" w:color="auto"/>
                <w:bottom w:val="none" w:sz="0" w:space="0" w:color="auto"/>
                <w:right w:val="none" w:sz="0" w:space="0" w:color="auto"/>
              </w:divBdr>
            </w:div>
          </w:divsChild>
        </w:div>
        <w:div w:id="831721592">
          <w:marLeft w:val="0"/>
          <w:marRight w:val="0"/>
          <w:marTop w:val="0"/>
          <w:marBottom w:val="0"/>
          <w:divBdr>
            <w:top w:val="none" w:sz="0" w:space="0" w:color="auto"/>
            <w:left w:val="none" w:sz="0" w:space="0" w:color="auto"/>
            <w:bottom w:val="none" w:sz="0" w:space="0" w:color="auto"/>
            <w:right w:val="none" w:sz="0" w:space="0" w:color="auto"/>
          </w:divBdr>
          <w:divsChild>
            <w:div w:id="831721575">
              <w:marLeft w:val="0"/>
              <w:marRight w:val="0"/>
              <w:marTop w:val="0"/>
              <w:marBottom w:val="0"/>
              <w:divBdr>
                <w:top w:val="none" w:sz="0" w:space="0" w:color="auto"/>
                <w:left w:val="none" w:sz="0" w:space="0" w:color="auto"/>
                <w:bottom w:val="none" w:sz="0" w:space="0" w:color="auto"/>
                <w:right w:val="none" w:sz="0" w:space="0" w:color="auto"/>
              </w:divBdr>
            </w:div>
          </w:divsChild>
        </w:div>
        <w:div w:id="831721593">
          <w:marLeft w:val="0"/>
          <w:marRight w:val="0"/>
          <w:marTop w:val="0"/>
          <w:marBottom w:val="0"/>
          <w:divBdr>
            <w:top w:val="none" w:sz="0" w:space="0" w:color="auto"/>
            <w:left w:val="none" w:sz="0" w:space="0" w:color="auto"/>
            <w:bottom w:val="none" w:sz="0" w:space="0" w:color="auto"/>
            <w:right w:val="none" w:sz="0" w:space="0" w:color="auto"/>
          </w:divBdr>
          <w:divsChild>
            <w:div w:id="831721533">
              <w:marLeft w:val="0"/>
              <w:marRight w:val="0"/>
              <w:marTop w:val="0"/>
              <w:marBottom w:val="0"/>
              <w:divBdr>
                <w:top w:val="none" w:sz="0" w:space="0" w:color="auto"/>
                <w:left w:val="none" w:sz="0" w:space="0" w:color="auto"/>
                <w:bottom w:val="none" w:sz="0" w:space="0" w:color="auto"/>
                <w:right w:val="none" w:sz="0" w:space="0" w:color="auto"/>
              </w:divBdr>
            </w:div>
          </w:divsChild>
        </w:div>
        <w:div w:id="831721595">
          <w:marLeft w:val="0"/>
          <w:marRight w:val="0"/>
          <w:marTop w:val="0"/>
          <w:marBottom w:val="0"/>
          <w:divBdr>
            <w:top w:val="none" w:sz="0" w:space="0" w:color="auto"/>
            <w:left w:val="none" w:sz="0" w:space="0" w:color="auto"/>
            <w:bottom w:val="none" w:sz="0" w:space="0" w:color="auto"/>
            <w:right w:val="none" w:sz="0" w:space="0" w:color="auto"/>
          </w:divBdr>
          <w:divsChild>
            <w:div w:id="8317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1564">
      <w:marLeft w:val="0"/>
      <w:marRight w:val="0"/>
      <w:marTop w:val="0"/>
      <w:marBottom w:val="0"/>
      <w:divBdr>
        <w:top w:val="none" w:sz="0" w:space="0" w:color="auto"/>
        <w:left w:val="none" w:sz="0" w:space="0" w:color="auto"/>
        <w:bottom w:val="none" w:sz="0" w:space="0" w:color="auto"/>
        <w:right w:val="none" w:sz="0" w:space="0" w:color="auto"/>
      </w:divBdr>
      <w:divsChild>
        <w:div w:id="831721539">
          <w:marLeft w:val="0"/>
          <w:marRight w:val="0"/>
          <w:marTop w:val="0"/>
          <w:marBottom w:val="0"/>
          <w:divBdr>
            <w:top w:val="none" w:sz="0" w:space="0" w:color="auto"/>
            <w:left w:val="none" w:sz="0" w:space="0" w:color="auto"/>
            <w:bottom w:val="none" w:sz="0" w:space="0" w:color="auto"/>
            <w:right w:val="none" w:sz="0" w:space="0" w:color="auto"/>
          </w:divBdr>
          <w:divsChild>
            <w:div w:id="831721545">
              <w:marLeft w:val="0"/>
              <w:marRight w:val="0"/>
              <w:marTop w:val="0"/>
              <w:marBottom w:val="0"/>
              <w:divBdr>
                <w:top w:val="none" w:sz="0" w:space="0" w:color="auto"/>
                <w:left w:val="none" w:sz="0" w:space="0" w:color="auto"/>
                <w:bottom w:val="none" w:sz="0" w:space="0" w:color="auto"/>
                <w:right w:val="none" w:sz="0" w:space="0" w:color="auto"/>
              </w:divBdr>
            </w:div>
          </w:divsChild>
        </w:div>
        <w:div w:id="831721544">
          <w:marLeft w:val="0"/>
          <w:marRight w:val="0"/>
          <w:marTop w:val="0"/>
          <w:marBottom w:val="0"/>
          <w:divBdr>
            <w:top w:val="none" w:sz="0" w:space="0" w:color="auto"/>
            <w:left w:val="none" w:sz="0" w:space="0" w:color="auto"/>
            <w:bottom w:val="none" w:sz="0" w:space="0" w:color="auto"/>
            <w:right w:val="none" w:sz="0" w:space="0" w:color="auto"/>
          </w:divBdr>
          <w:divsChild>
            <w:div w:id="831721589">
              <w:marLeft w:val="0"/>
              <w:marRight w:val="0"/>
              <w:marTop w:val="0"/>
              <w:marBottom w:val="0"/>
              <w:divBdr>
                <w:top w:val="none" w:sz="0" w:space="0" w:color="auto"/>
                <w:left w:val="none" w:sz="0" w:space="0" w:color="auto"/>
                <w:bottom w:val="none" w:sz="0" w:space="0" w:color="auto"/>
                <w:right w:val="none" w:sz="0" w:space="0" w:color="auto"/>
              </w:divBdr>
            </w:div>
          </w:divsChild>
        </w:div>
        <w:div w:id="831721547">
          <w:marLeft w:val="0"/>
          <w:marRight w:val="0"/>
          <w:marTop w:val="0"/>
          <w:marBottom w:val="0"/>
          <w:divBdr>
            <w:top w:val="none" w:sz="0" w:space="0" w:color="auto"/>
            <w:left w:val="none" w:sz="0" w:space="0" w:color="auto"/>
            <w:bottom w:val="none" w:sz="0" w:space="0" w:color="auto"/>
            <w:right w:val="none" w:sz="0" w:space="0" w:color="auto"/>
          </w:divBdr>
          <w:divsChild>
            <w:div w:id="831721531">
              <w:marLeft w:val="0"/>
              <w:marRight w:val="0"/>
              <w:marTop w:val="0"/>
              <w:marBottom w:val="0"/>
              <w:divBdr>
                <w:top w:val="none" w:sz="0" w:space="0" w:color="auto"/>
                <w:left w:val="none" w:sz="0" w:space="0" w:color="auto"/>
                <w:bottom w:val="none" w:sz="0" w:space="0" w:color="auto"/>
                <w:right w:val="none" w:sz="0" w:space="0" w:color="auto"/>
              </w:divBdr>
            </w:div>
          </w:divsChild>
        </w:div>
        <w:div w:id="831721551">
          <w:marLeft w:val="0"/>
          <w:marRight w:val="0"/>
          <w:marTop w:val="0"/>
          <w:marBottom w:val="0"/>
          <w:divBdr>
            <w:top w:val="none" w:sz="0" w:space="0" w:color="auto"/>
            <w:left w:val="none" w:sz="0" w:space="0" w:color="auto"/>
            <w:bottom w:val="none" w:sz="0" w:space="0" w:color="auto"/>
            <w:right w:val="none" w:sz="0" w:space="0" w:color="auto"/>
          </w:divBdr>
          <w:divsChild>
            <w:div w:id="831721559">
              <w:marLeft w:val="0"/>
              <w:marRight w:val="0"/>
              <w:marTop w:val="0"/>
              <w:marBottom w:val="0"/>
              <w:divBdr>
                <w:top w:val="none" w:sz="0" w:space="0" w:color="auto"/>
                <w:left w:val="none" w:sz="0" w:space="0" w:color="auto"/>
                <w:bottom w:val="none" w:sz="0" w:space="0" w:color="auto"/>
                <w:right w:val="none" w:sz="0" w:space="0" w:color="auto"/>
              </w:divBdr>
            </w:div>
          </w:divsChild>
        </w:div>
        <w:div w:id="831721556">
          <w:marLeft w:val="0"/>
          <w:marRight w:val="0"/>
          <w:marTop w:val="0"/>
          <w:marBottom w:val="0"/>
          <w:divBdr>
            <w:top w:val="none" w:sz="0" w:space="0" w:color="auto"/>
            <w:left w:val="none" w:sz="0" w:space="0" w:color="auto"/>
            <w:bottom w:val="none" w:sz="0" w:space="0" w:color="auto"/>
            <w:right w:val="none" w:sz="0" w:space="0" w:color="auto"/>
          </w:divBdr>
          <w:divsChild>
            <w:div w:id="831721587">
              <w:marLeft w:val="0"/>
              <w:marRight w:val="0"/>
              <w:marTop w:val="0"/>
              <w:marBottom w:val="0"/>
              <w:divBdr>
                <w:top w:val="none" w:sz="0" w:space="0" w:color="auto"/>
                <w:left w:val="none" w:sz="0" w:space="0" w:color="auto"/>
                <w:bottom w:val="none" w:sz="0" w:space="0" w:color="auto"/>
                <w:right w:val="none" w:sz="0" w:space="0" w:color="auto"/>
              </w:divBdr>
            </w:div>
          </w:divsChild>
        </w:div>
        <w:div w:id="831721571">
          <w:marLeft w:val="0"/>
          <w:marRight w:val="0"/>
          <w:marTop w:val="0"/>
          <w:marBottom w:val="0"/>
          <w:divBdr>
            <w:top w:val="none" w:sz="0" w:space="0" w:color="auto"/>
            <w:left w:val="none" w:sz="0" w:space="0" w:color="auto"/>
            <w:bottom w:val="none" w:sz="0" w:space="0" w:color="auto"/>
            <w:right w:val="none" w:sz="0" w:space="0" w:color="auto"/>
          </w:divBdr>
          <w:divsChild>
            <w:div w:id="831721555">
              <w:marLeft w:val="0"/>
              <w:marRight w:val="0"/>
              <w:marTop w:val="0"/>
              <w:marBottom w:val="0"/>
              <w:divBdr>
                <w:top w:val="none" w:sz="0" w:space="0" w:color="auto"/>
                <w:left w:val="none" w:sz="0" w:space="0" w:color="auto"/>
                <w:bottom w:val="none" w:sz="0" w:space="0" w:color="auto"/>
                <w:right w:val="none" w:sz="0" w:space="0" w:color="auto"/>
              </w:divBdr>
            </w:div>
          </w:divsChild>
        </w:div>
        <w:div w:id="831721574">
          <w:marLeft w:val="0"/>
          <w:marRight w:val="0"/>
          <w:marTop w:val="0"/>
          <w:marBottom w:val="0"/>
          <w:divBdr>
            <w:top w:val="none" w:sz="0" w:space="0" w:color="auto"/>
            <w:left w:val="none" w:sz="0" w:space="0" w:color="auto"/>
            <w:bottom w:val="none" w:sz="0" w:space="0" w:color="auto"/>
            <w:right w:val="none" w:sz="0" w:space="0" w:color="auto"/>
          </w:divBdr>
          <w:divsChild>
            <w:div w:id="831721557">
              <w:marLeft w:val="0"/>
              <w:marRight w:val="0"/>
              <w:marTop w:val="0"/>
              <w:marBottom w:val="0"/>
              <w:divBdr>
                <w:top w:val="none" w:sz="0" w:space="0" w:color="auto"/>
                <w:left w:val="none" w:sz="0" w:space="0" w:color="auto"/>
                <w:bottom w:val="none" w:sz="0" w:space="0" w:color="auto"/>
                <w:right w:val="none" w:sz="0" w:space="0" w:color="auto"/>
              </w:divBdr>
            </w:div>
          </w:divsChild>
        </w:div>
        <w:div w:id="831721577">
          <w:marLeft w:val="0"/>
          <w:marRight w:val="0"/>
          <w:marTop w:val="0"/>
          <w:marBottom w:val="0"/>
          <w:divBdr>
            <w:top w:val="none" w:sz="0" w:space="0" w:color="auto"/>
            <w:left w:val="none" w:sz="0" w:space="0" w:color="auto"/>
            <w:bottom w:val="none" w:sz="0" w:space="0" w:color="auto"/>
            <w:right w:val="none" w:sz="0" w:space="0" w:color="auto"/>
          </w:divBdr>
          <w:divsChild>
            <w:div w:id="831721548">
              <w:marLeft w:val="0"/>
              <w:marRight w:val="0"/>
              <w:marTop w:val="0"/>
              <w:marBottom w:val="0"/>
              <w:divBdr>
                <w:top w:val="none" w:sz="0" w:space="0" w:color="auto"/>
                <w:left w:val="none" w:sz="0" w:space="0" w:color="auto"/>
                <w:bottom w:val="none" w:sz="0" w:space="0" w:color="auto"/>
                <w:right w:val="none" w:sz="0" w:space="0" w:color="auto"/>
              </w:divBdr>
            </w:div>
          </w:divsChild>
        </w:div>
        <w:div w:id="831721578">
          <w:marLeft w:val="0"/>
          <w:marRight w:val="0"/>
          <w:marTop w:val="0"/>
          <w:marBottom w:val="0"/>
          <w:divBdr>
            <w:top w:val="none" w:sz="0" w:space="0" w:color="auto"/>
            <w:left w:val="none" w:sz="0" w:space="0" w:color="auto"/>
            <w:bottom w:val="none" w:sz="0" w:space="0" w:color="auto"/>
            <w:right w:val="none" w:sz="0" w:space="0" w:color="auto"/>
          </w:divBdr>
          <w:divsChild>
            <w:div w:id="831721546">
              <w:marLeft w:val="0"/>
              <w:marRight w:val="0"/>
              <w:marTop w:val="0"/>
              <w:marBottom w:val="0"/>
              <w:divBdr>
                <w:top w:val="none" w:sz="0" w:space="0" w:color="auto"/>
                <w:left w:val="none" w:sz="0" w:space="0" w:color="auto"/>
                <w:bottom w:val="none" w:sz="0" w:space="0" w:color="auto"/>
                <w:right w:val="none" w:sz="0" w:space="0" w:color="auto"/>
              </w:divBdr>
            </w:div>
          </w:divsChild>
        </w:div>
        <w:div w:id="831721579">
          <w:marLeft w:val="0"/>
          <w:marRight w:val="0"/>
          <w:marTop w:val="0"/>
          <w:marBottom w:val="0"/>
          <w:divBdr>
            <w:top w:val="none" w:sz="0" w:space="0" w:color="auto"/>
            <w:left w:val="none" w:sz="0" w:space="0" w:color="auto"/>
            <w:bottom w:val="none" w:sz="0" w:space="0" w:color="auto"/>
            <w:right w:val="none" w:sz="0" w:space="0" w:color="auto"/>
          </w:divBdr>
          <w:divsChild>
            <w:div w:id="831721576">
              <w:marLeft w:val="0"/>
              <w:marRight w:val="0"/>
              <w:marTop w:val="0"/>
              <w:marBottom w:val="0"/>
              <w:divBdr>
                <w:top w:val="none" w:sz="0" w:space="0" w:color="auto"/>
                <w:left w:val="none" w:sz="0" w:space="0" w:color="auto"/>
                <w:bottom w:val="none" w:sz="0" w:space="0" w:color="auto"/>
                <w:right w:val="none" w:sz="0" w:space="0" w:color="auto"/>
              </w:divBdr>
            </w:div>
          </w:divsChild>
        </w:div>
        <w:div w:id="831721580">
          <w:marLeft w:val="0"/>
          <w:marRight w:val="0"/>
          <w:marTop w:val="0"/>
          <w:marBottom w:val="0"/>
          <w:divBdr>
            <w:top w:val="none" w:sz="0" w:space="0" w:color="auto"/>
            <w:left w:val="none" w:sz="0" w:space="0" w:color="auto"/>
            <w:bottom w:val="none" w:sz="0" w:space="0" w:color="auto"/>
            <w:right w:val="none" w:sz="0" w:space="0" w:color="auto"/>
          </w:divBdr>
          <w:divsChild>
            <w:div w:id="831721553">
              <w:marLeft w:val="0"/>
              <w:marRight w:val="0"/>
              <w:marTop w:val="0"/>
              <w:marBottom w:val="0"/>
              <w:divBdr>
                <w:top w:val="none" w:sz="0" w:space="0" w:color="auto"/>
                <w:left w:val="none" w:sz="0" w:space="0" w:color="auto"/>
                <w:bottom w:val="none" w:sz="0" w:space="0" w:color="auto"/>
                <w:right w:val="none" w:sz="0" w:space="0" w:color="auto"/>
              </w:divBdr>
            </w:div>
          </w:divsChild>
        </w:div>
        <w:div w:id="831721581">
          <w:marLeft w:val="0"/>
          <w:marRight w:val="0"/>
          <w:marTop w:val="0"/>
          <w:marBottom w:val="0"/>
          <w:divBdr>
            <w:top w:val="none" w:sz="0" w:space="0" w:color="auto"/>
            <w:left w:val="none" w:sz="0" w:space="0" w:color="auto"/>
            <w:bottom w:val="none" w:sz="0" w:space="0" w:color="auto"/>
            <w:right w:val="none" w:sz="0" w:space="0" w:color="auto"/>
          </w:divBdr>
          <w:divsChild>
            <w:div w:id="831721537">
              <w:marLeft w:val="0"/>
              <w:marRight w:val="0"/>
              <w:marTop w:val="0"/>
              <w:marBottom w:val="0"/>
              <w:divBdr>
                <w:top w:val="none" w:sz="0" w:space="0" w:color="auto"/>
                <w:left w:val="none" w:sz="0" w:space="0" w:color="auto"/>
                <w:bottom w:val="none" w:sz="0" w:space="0" w:color="auto"/>
                <w:right w:val="none" w:sz="0" w:space="0" w:color="auto"/>
              </w:divBdr>
            </w:div>
          </w:divsChild>
        </w:div>
        <w:div w:id="831721585">
          <w:marLeft w:val="0"/>
          <w:marRight w:val="0"/>
          <w:marTop w:val="0"/>
          <w:marBottom w:val="0"/>
          <w:divBdr>
            <w:top w:val="none" w:sz="0" w:space="0" w:color="auto"/>
            <w:left w:val="none" w:sz="0" w:space="0" w:color="auto"/>
            <w:bottom w:val="none" w:sz="0" w:space="0" w:color="auto"/>
            <w:right w:val="none" w:sz="0" w:space="0" w:color="auto"/>
          </w:divBdr>
          <w:divsChild>
            <w:div w:id="831721566">
              <w:marLeft w:val="0"/>
              <w:marRight w:val="0"/>
              <w:marTop w:val="0"/>
              <w:marBottom w:val="0"/>
              <w:divBdr>
                <w:top w:val="none" w:sz="0" w:space="0" w:color="auto"/>
                <w:left w:val="none" w:sz="0" w:space="0" w:color="auto"/>
                <w:bottom w:val="none" w:sz="0" w:space="0" w:color="auto"/>
                <w:right w:val="none" w:sz="0" w:space="0" w:color="auto"/>
              </w:divBdr>
            </w:div>
          </w:divsChild>
        </w:div>
        <w:div w:id="831721588">
          <w:marLeft w:val="0"/>
          <w:marRight w:val="0"/>
          <w:marTop w:val="0"/>
          <w:marBottom w:val="0"/>
          <w:divBdr>
            <w:top w:val="none" w:sz="0" w:space="0" w:color="auto"/>
            <w:left w:val="none" w:sz="0" w:space="0" w:color="auto"/>
            <w:bottom w:val="none" w:sz="0" w:space="0" w:color="auto"/>
            <w:right w:val="none" w:sz="0" w:space="0" w:color="auto"/>
          </w:divBdr>
          <w:divsChild>
            <w:div w:id="831721542">
              <w:marLeft w:val="0"/>
              <w:marRight w:val="0"/>
              <w:marTop w:val="0"/>
              <w:marBottom w:val="0"/>
              <w:divBdr>
                <w:top w:val="none" w:sz="0" w:space="0" w:color="auto"/>
                <w:left w:val="none" w:sz="0" w:space="0" w:color="auto"/>
                <w:bottom w:val="none" w:sz="0" w:space="0" w:color="auto"/>
                <w:right w:val="none" w:sz="0" w:space="0" w:color="auto"/>
              </w:divBdr>
            </w:div>
          </w:divsChild>
        </w:div>
        <w:div w:id="831721591">
          <w:marLeft w:val="0"/>
          <w:marRight w:val="0"/>
          <w:marTop w:val="0"/>
          <w:marBottom w:val="0"/>
          <w:divBdr>
            <w:top w:val="none" w:sz="0" w:space="0" w:color="auto"/>
            <w:left w:val="none" w:sz="0" w:space="0" w:color="auto"/>
            <w:bottom w:val="none" w:sz="0" w:space="0" w:color="auto"/>
            <w:right w:val="none" w:sz="0" w:space="0" w:color="auto"/>
          </w:divBdr>
          <w:divsChild>
            <w:div w:id="831721569">
              <w:marLeft w:val="0"/>
              <w:marRight w:val="0"/>
              <w:marTop w:val="0"/>
              <w:marBottom w:val="0"/>
              <w:divBdr>
                <w:top w:val="none" w:sz="0" w:space="0" w:color="auto"/>
                <w:left w:val="none" w:sz="0" w:space="0" w:color="auto"/>
                <w:bottom w:val="none" w:sz="0" w:space="0" w:color="auto"/>
                <w:right w:val="none" w:sz="0" w:space="0" w:color="auto"/>
              </w:divBdr>
            </w:div>
          </w:divsChild>
        </w:div>
        <w:div w:id="831721594">
          <w:marLeft w:val="0"/>
          <w:marRight w:val="0"/>
          <w:marTop w:val="0"/>
          <w:marBottom w:val="0"/>
          <w:divBdr>
            <w:top w:val="none" w:sz="0" w:space="0" w:color="auto"/>
            <w:left w:val="none" w:sz="0" w:space="0" w:color="auto"/>
            <w:bottom w:val="none" w:sz="0" w:space="0" w:color="auto"/>
            <w:right w:val="none" w:sz="0" w:space="0" w:color="auto"/>
          </w:divBdr>
          <w:divsChild>
            <w:div w:id="8317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微软用户</cp:lastModifiedBy>
  <cp:revision>15</cp:revision>
  <cp:lastPrinted>2016-07-22T07:32:00Z</cp:lastPrinted>
  <dcterms:created xsi:type="dcterms:W3CDTF">2016-03-18T00:51:00Z</dcterms:created>
  <dcterms:modified xsi:type="dcterms:W3CDTF">2016-07-22T07:32:00Z</dcterms:modified>
</cp:coreProperties>
</file>